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B179" w14:textId="77777777" w:rsidR="006A15E2" w:rsidRPr="009B72AF" w:rsidRDefault="006A15E2" w:rsidP="006A15E2">
      <w:pPr>
        <w:spacing w:after="0"/>
        <w:jc w:val="center"/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72AF">
        <w:rPr>
          <w:rFonts w:ascii="Times New Roman" w:eastAsia="SimSun" w:hAnsi="Times New Roman" w:cs="Times New Roman"/>
          <w:b/>
          <w:bCs/>
          <w:color w:val="0070C0"/>
          <w:kern w:val="1"/>
          <w:sz w:val="24"/>
          <w:szCs w:val="24"/>
          <w:u w:val="dotted"/>
          <w:lang w:eastAsia="hi-IN" w:bidi="hi-IN"/>
        </w:rPr>
        <w:t>«</w:t>
      </w:r>
      <w:r w:rsidRPr="009B72AF"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художественно – творческих способностей у дошкольников в условиях интеграции разнообразных</w:t>
      </w:r>
    </w:p>
    <w:p w14:paraId="6A824772" w14:textId="77777777" w:rsidR="006A15E2" w:rsidRPr="009B72AF" w:rsidRDefault="006A15E2" w:rsidP="006A15E2">
      <w:pPr>
        <w:spacing w:after="0"/>
        <w:jc w:val="center"/>
        <w:rPr>
          <w:rFonts w:ascii="Times New Roman" w:eastAsia="SimSun" w:hAnsi="Times New Roman" w:cs="Times New Roman"/>
          <w:b/>
          <w:bCs/>
          <w:color w:val="0070C0"/>
          <w:kern w:val="1"/>
          <w:sz w:val="28"/>
          <w:szCs w:val="28"/>
          <w:u w:val="dotted"/>
          <w:lang w:eastAsia="hi-IN" w:bidi="hi-IN"/>
        </w:rPr>
      </w:pPr>
      <w:r w:rsidRPr="009B72AF"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видов искусства</w:t>
      </w:r>
      <w:r w:rsidRPr="009B72AF">
        <w:rPr>
          <w:rFonts w:ascii="Times New Roman" w:eastAsia="SimSun" w:hAnsi="Times New Roman" w:cs="Times New Roman"/>
          <w:b/>
          <w:bCs/>
          <w:color w:val="0070C0"/>
          <w:kern w:val="1"/>
          <w:sz w:val="28"/>
          <w:szCs w:val="28"/>
          <w:u w:val="dotted"/>
          <w:lang w:eastAsia="hi-IN" w:bidi="hi-IN"/>
        </w:rPr>
        <w:t>»</w:t>
      </w:r>
    </w:p>
    <w:p w14:paraId="22FBCE1C" w14:textId="77777777" w:rsidR="006A15E2" w:rsidRPr="009B72AF" w:rsidRDefault="006A15E2" w:rsidP="006A15E2">
      <w:pPr>
        <w:spacing w:after="0"/>
        <w:jc w:val="center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1EDF04" w14:textId="77777777" w:rsidR="006A15E2" w:rsidRPr="00E40EA2" w:rsidRDefault="006A15E2" w:rsidP="006A15E2">
      <w:pPr>
        <w:spacing w:after="0"/>
        <w:jc w:val="center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E63F0" w14:textId="77777777" w:rsidR="006A15E2" w:rsidRPr="009B72AF" w:rsidRDefault="006A15E2" w:rsidP="006A15E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9F33872" wp14:editId="22C91BB9">
            <wp:extent cx="3238500" cy="2001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17" cy="20132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82CAC9B" w14:textId="77777777" w:rsidR="006A15E2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4E6758C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современном этапе в дошкольных учреждениях, педагоги стали часто проводить с детьми интегрированные занятия, но, к сожалению, не все понимают, что такое интеграция и часто выдают комплексные занятия за интегрированные. </w:t>
      </w:r>
    </w:p>
    <w:p w14:paraId="28386164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же такое интеграция?</w:t>
      </w:r>
    </w:p>
    <w:p w14:paraId="15FCF187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С понятием интегративности тесно связано понятие комплексности, наиболее разработанное и нашедшее широкое распространение в теории и практике, особенно в практике дошкольного образования. </w:t>
      </w:r>
    </w:p>
    <w:p w14:paraId="23CA845D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Понятие «комплекс» возникло в недрах психологии, затем адаптировалось в других науках. Комплекс (от латинского </w:t>
      </w: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соmplexus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связь, сочетание) в самом общем смысле слова представляет собой определенные соединения отдельных процессов в некое целое. </w:t>
      </w:r>
    </w:p>
    <w:p w14:paraId="2B449FBB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Сравним комплекс и интеграцию. Оба понятия выражают некую целостность. Элементы, части и комплекса, и интеграции могут быть разнородными, однако характер взаимосвязей, взаимоотношений между ними отличны. </w:t>
      </w:r>
    </w:p>
    <w:p w14:paraId="02B08867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Известно, что освоение детьми одного из видов художественной деятельности положительно сказывается на овладении другого, обогащает опыт, вызывает более глубокие чувства. Видимо, этим объясняется феномен, неоднократно подтвержденный жизнью: художественно-творческие способности развиваются в комплексе. Человек, пишущий стихи и рассказы, порой прекрасно рисует (творчество А.С. Грибоедова, А.С. Пушкина, М.Ю. Лермонтова, Ф.М. Достоевского, В. Шекспира).</w:t>
      </w:r>
    </w:p>
    <w:p w14:paraId="496D8520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  <w:t xml:space="preserve"> «Интеграция понимается нами — пишет Т.С. Комарова, — как более глубокая форма взаимосвязи, взаимопроникновения разного содержания воспитания и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  <w:lastRenderedPageBreak/>
        <w:t>образования детей.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охватывает все виды художественно-творческой деятельности (разнообразные игры: дидактические, подвижные; игры-драматизации, сюжетно-ролевые; изобразительную деятельность, художественно-речевую, музыкальную). Интеграция основывается на общности психических процессов, развитие которых необходимо для успешного осуществления деятельности (эстетическое восприятие, воображение, эмоционально-положительное отношение к деятельности эстетического характера, а также памяти и внимания).</w:t>
      </w:r>
    </w:p>
    <w:p w14:paraId="0998EED4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интеграции не все содержания включаются в процесс художественного творчества на равных основания: что-то всегда выступает в роли своеобразного стержня. Именно вокруг этого стержня объединяются другие содержания и виды деятельности».</w:t>
      </w:r>
    </w:p>
    <w:p w14:paraId="4B0EE919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  <w:t>Комплексность проявляется в содержании более ограниченно, связь между элементами неглубока, т.к. она определяется общей задачей — обогащением художественного образа различными средствами, когда элементы содержания сохраняют свою автономность.</w:t>
      </w:r>
    </w:p>
    <w:p w14:paraId="161132C2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       Современные исследования показали, что интеграция возможна при выполнении трех условий:</w:t>
      </w:r>
    </w:p>
    <w:p w14:paraId="2CD50BAD" w14:textId="77777777" w:rsidR="006A15E2" w:rsidRPr="00985FAF" w:rsidRDefault="006A15E2" w:rsidP="006A15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Объекты исследования должны совпадать либо быть достаточно близкими;</w:t>
      </w:r>
    </w:p>
    <w:p w14:paraId="042DC577" w14:textId="77777777" w:rsidR="006A15E2" w:rsidRPr="00985FAF" w:rsidRDefault="006A15E2" w:rsidP="006A15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интегрируемых предметах используются одинаковые или близкие методы исследования;</w:t>
      </w:r>
    </w:p>
    <w:p w14:paraId="6AFD22FF" w14:textId="77777777" w:rsidR="006A15E2" w:rsidRPr="00985FAF" w:rsidRDefault="006A15E2" w:rsidP="006A15E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Интегрируемые предметы строятся на общих закономерностях, общих теоретических концепциях.</w:t>
      </w:r>
    </w:p>
    <w:p w14:paraId="0C347665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процессе интеграции деятельности обогащается не только собственное содержание деятельностей, но их реализация становится более качественной на педагогическом уровне. </w:t>
      </w:r>
    </w:p>
    <w:p w14:paraId="53AEA794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Результат этого процесса — целостное художественно-эстетическое развитие детей. </w:t>
      </w:r>
    </w:p>
    <w:p w14:paraId="6E5FBD04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Именно в дошкольном детстве, начиная с раннего возраста, закладываются основы духовного развития человека, начала формирования его эстетического сознания, художественной культуры. Важное значение имеют содержание и формы детской деятельности и их обогащение, так как у ребенка дошкольного возраста появляется потребность в художественной деятельности.</w:t>
      </w:r>
    </w:p>
    <w:p w14:paraId="69E34400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>Главная задача практики работы дошкольных учреждений — насыщать жизнь ребенка искусством, вводить его в мир музыки, изобразительного искусства, литературы, театра, танца, включать искусство в повседневную жизнь детей, создавать условия для детского творчества.</w:t>
      </w:r>
    </w:p>
    <w:p w14:paraId="4EB4B673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             Искусство — одна из важнейших областей духовной жизни человечества, художественного творчества. В нем объединяется специфическое познание мира в художественных образах, создание изображений, воплощающих духовное, идейное содержание в чувственном материале — в слове, в движении, в красках, в пространстве, пластических средствах. </w:t>
      </w:r>
    </w:p>
    <w:p w14:paraId="05C83CB0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В формировании художественно-творческих способностей важную роль способен играть процесс интеграции разных видов искусств и художественно-творческих видов деятельностей. Для развития художественной культуры личности важно знать специфику каждого вида искусства и их взаимодействие.</w:t>
      </w:r>
    </w:p>
    <w:p w14:paraId="6DCCD66B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формирование художественно-творческих способностей у детей дошкольного возраста влияет процесс интеграции, при котором происходит целостное художественно- эстетическое развитие детей. Для детей дошкольников художественная деятельность — это способ общения с миром, это их речь, это выражение своего «Я» через рисунок, танец, музыку, театр. Заметим, что отношение детей к окружающему их миру проявляется в яркой эмоциональной форме.</w:t>
      </w:r>
    </w:p>
    <w:p w14:paraId="664AC6B2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теория глубоко развита Л.С. Выготским. Делая вывод, ученый учитывал то, что, обучая ребенка, не нужно излишне нагружать его детализированными знаниями.</w:t>
      </w:r>
    </w:p>
    <w:p w14:paraId="5DB5965F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задача педагога должна заключаться в том, чтобы открыть перед ребенком мир вообще: научить его воспринимать окружающий мир более широко и разнообразно, используя для этого мир звука, цвета, слова, движения, жеста, запаха. Основным новообразованием в дошкольном возрасте по Л.С. Выготскому является переход к совершенно новому типу деятельности, где ребенок получает возможность воплощать свои замыслы, идти от мысли к ситуации, а не наоборот.</w:t>
      </w:r>
    </w:p>
    <w:p w14:paraId="1A569015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Работа учреждения в системе интеграции эффективна в том случае, если каждый педагог понимает значение интеграции, формы ее осуществления, влияние интеграции на развитие художественно-творческих способностей ребенка, становление личности, потребность во взаимодействии друг с другом.</w:t>
      </w:r>
    </w:p>
    <w:p w14:paraId="05E239BE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Интеграция способствует усвоению знаний, навыков, умений и развитию художественно-творческих способностей. Устраняет перегрузки детей и взрослых, расширяя и углубляя их социально-нравственный и эстетический опыт.</w:t>
      </w:r>
    </w:p>
    <w:p w14:paraId="52CDE5C5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lastRenderedPageBreak/>
        <w:t>     Художественно-творческие способности — это проявление индивидом художественно-творческой активности, направленной на создание прекрасного в любом виде деятельности, выражающейся в стремлении как</w:t>
      </w:r>
    </w:p>
    <w:p w14:paraId="3FF495CD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можно более ясно отразить задуманное содержание и передать образ, предметы и явления.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14:paraId="2523AE25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 детском саду художественное воспитание осуществляется следующим образом:</w:t>
      </w:r>
    </w:p>
    <w:p w14:paraId="64DC7EA8" w14:textId="77777777" w:rsidR="006A15E2" w:rsidRPr="00985FAF" w:rsidRDefault="006A15E2" w:rsidP="006A15E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ознакомление с искусством;</w:t>
      </w:r>
    </w:p>
    <w:p w14:paraId="79F3DC3A" w14:textId="77777777" w:rsidR="006A15E2" w:rsidRPr="00985FAF" w:rsidRDefault="006A15E2" w:rsidP="006A15E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включением детей в художественную деятельность: пение,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танцы, чтение   стихов   и   рассказывание   сказок, игры-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драматизации, рисование, лепка и т.д.</w:t>
      </w:r>
    </w:p>
    <w:p w14:paraId="1B549E2D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Опыт и исследования показывают, что комплексное использование искусств в работе с детьми дошкольного возраста в художественной деятельности, а именно интеграции театрально-игровой и изобразительной деятельностей, необходимо для формирования и развития элементов эстетической культуры, Одним из важных элементов эстетической культуры является эстетическое чувство и эстетический вкус. </w:t>
      </w:r>
    </w:p>
    <w:p w14:paraId="1844D6A1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очень восприимчивы к любому виду художественной деятельности, тем более к изобразительной деятельности. Изобразительная деятельность является одной из самых интересных для детей дошкольного возраста, так как глубоко волнует ребенка, вызывая положительные эмоции. В ней ребенок может отражать полученные в окружающей жизни впечатления.</w:t>
      </w:r>
    </w:p>
    <w:p w14:paraId="23EA8D65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Многие педагоги и психологи считают, что изобразительная деятельность является важнейшим средством эстетического воспитания. Изобразительную деятельность они определяют как художественно-творческую деятельность, направленную не только на отражение впечатлений, полученных в жизни, но и на выражение своего отношения к изображаемому. В своем творчестве дети передают те эстетические качества предметов, которые они увидели и выделили в процессе восприятия. Создавая рисунок, лепку, аппликацию, дети отмечают, почему им нравятся изображения, что в них интересного, почему они радуют их, и, наоборот, что вызывает отрицательное отношение. Часто эстетическая оценка переплетается с нравственной. Поэтому выражение отношения к изображаемому — это проявление не только эстетической оценки, но и общественной направленности творчества у детей дошкольного возраста, что имеет важное значение для нравственного воспитания детей.</w:t>
      </w:r>
    </w:p>
    <w:p w14:paraId="783F2A4A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процессе изобразительной деятельности создаются благоприятные условия для развития эстетического, эмоционального восприятия искусства, что способствует формированию эстетического отношения к действительности и к искусству. Наблюдения и выделения свойств предметов, которые предстоит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передать в изображении (формы, строения, величины, цвета, расположения в пространстве), способствуют развитию у детей эстетического чувства, формированию образных представлений, воображения. Остановимся особенно на рисовании. Исследование показало, что рисование нельзя рассматривать как графически-живописный способ изображения предметов и явлений, основой которого является колорит, форма, композиция. Рисование у детей — это создание художественного образа, где в процессе наблюдения передаются все его характерные свойства.</w:t>
      </w:r>
    </w:p>
    <w:p w14:paraId="2A46477B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Широко распространено мнение, что дети любят яркие цвета и сами используют их как средство выразительности, но для этого необходимо развивать у них восприятие цвета, чувство цвета. Очень важно формировать с самого раннего детства представления о колорите, его сочетании, усвоении знаний о цветах, его оттенках и способах их получения, обучения передаче цвета предметов в изображении — только в этом случае можно добиться нужных результатов.</w:t>
      </w:r>
    </w:p>
    <w:p w14:paraId="6530F10E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Театрализованная деятельность</w:t>
      </w:r>
    </w:p>
    <w:p w14:paraId="219C88D8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Театрализованная деятельность является источником развития чувств, глубоких переживаний и открытий ребенка, приобщает его к духовным ценностям. Это — конкретный, зримый результат. Театрализованные занятия развивают эмоциональную сферу ребенка, заставляют его сочувствовать, сопереживать разыгрываемые события. </w:t>
      </w:r>
    </w:p>
    <w:p w14:paraId="0D3A8962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Театр — это синтетический вид искусства, в котором можно успешно объединять многие виды детской деятельности. Объединение деятельностей возможно потому, что атмосфера театра — это стихия естественная для ребенка. Именно театр позволяет реализовывать и развивать огромные творческие и эмоциональные возможности детей, не всегда востребованные повседневной жизнью.</w:t>
      </w:r>
    </w:p>
    <w:p w14:paraId="19B52FF3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>Театрализованная деятельность — важнейшее средство развития у детей эмпатии — способности распознать эмоциональное состояние человека по мимике, жестам, интонации, умения ставить себя на его место, находить адекватные способы действия).</w:t>
      </w:r>
    </w:p>
    <w:p w14:paraId="56FD2B5B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Игровая деятельность</w:t>
      </w:r>
    </w:p>
    <w:p w14:paraId="49753719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Игровая ситуация создает психологическую установку, "настраивает" психику ребенка на занятие театральным искусством. Игра не является чем-то чужеродным для театрализованной деятельности. </w:t>
      </w:r>
    </w:p>
    <w:p w14:paraId="30CF8948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 А.Н. Леонтьев называл игру «</w:t>
      </w:r>
      <w:proofErr w:type="spellStart"/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предэстетической</w:t>
      </w:r>
      <w:proofErr w:type="spellEnd"/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деятельностью». По его мнению, игра является «одной из возможных форм перехода к продуктивной деятельности». На этом положении и основаны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интегрированные занятия театрально-игровой и изобразительной деятельностей. Именно игра связывает их. Э</w:t>
      </w:r>
    </w:p>
    <w:p w14:paraId="24D268C6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Принципы, на которых мы основываем интеграционный процесс изобразительной и театрально-игровой деятельности:</w:t>
      </w:r>
    </w:p>
    <w:p w14:paraId="370A30B3" w14:textId="77777777" w:rsidR="006A15E2" w:rsidRPr="00985FAF" w:rsidRDefault="006A15E2" w:rsidP="006A15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тщательный отбор и доступность материала эмоциональному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опыту ребенка и опыту восприятия;</w:t>
      </w:r>
    </w:p>
    <w:p w14:paraId="1CFB026B" w14:textId="77777777" w:rsidR="006A15E2" w:rsidRPr="00985FAF" w:rsidRDefault="006A15E2" w:rsidP="006A15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творческая деятельность детей;</w:t>
      </w:r>
    </w:p>
    <w:p w14:paraId="64988FF8" w14:textId="77777777" w:rsidR="006A15E2" w:rsidRPr="00985FAF" w:rsidRDefault="006A15E2" w:rsidP="006A15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 индивидуальных предпочтений и интересов;</w:t>
      </w:r>
    </w:p>
    <w:p w14:paraId="4BD819C6" w14:textId="77777777" w:rsidR="006A15E2" w:rsidRPr="00985FAF" w:rsidRDefault="006A15E2" w:rsidP="006A15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взаимосвязь всех педагогов детского учреждения;</w:t>
      </w:r>
    </w:p>
    <w:p w14:paraId="3C61A45C" w14:textId="77777777" w:rsidR="006A15E2" w:rsidRPr="00985FAF" w:rsidRDefault="006A15E2" w:rsidP="006A15E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эстетика предметно-развивающей среды (оформление спектакля,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детского праздничного утренника, детских работ).</w:t>
      </w:r>
    </w:p>
    <w:p w14:paraId="08EB38B0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Работая в системе интеграции вышеперечисленных видов деятельности, педагогу необходимо:</w:t>
      </w:r>
    </w:p>
    <w:p w14:paraId="42EA748E" w14:textId="77777777" w:rsidR="006A15E2" w:rsidRPr="00985FAF" w:rsidRDefault="006A15E2" w:rsidP="006A15E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развития творческой активности детей;</w:t>
      </w:r>
    </w:p>
    <w:p w14:paraId="37864367" w14:textId="77777777" w:rsidR="006A15E2" w:rsidRPr="00985FAF" w:rsidRDefault="006A15E2" w:rsidP="006A15E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приобщать детей к художественной культуре;</w:t>
      </w:r>
    </w:p>
    <w:p w14:paraId="34D49BC3" w14:textId="77777777" w:rsidR="006A15E2" w:rsidRPr="00985FAF" w:rsidRDefault="006A15E2" w:rsidP="006A15E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совместной деятельности детей и взрослых;</w:t>
      </w:r>
    </w:p>
    <w:p w14:paraId="5B685D68" w14:textId="77777777" w:rsidR="006A15E2" w:rsidRPr="00985FAF" w:rsidRDefault="006A15E2" w:rsidP="006A15E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обеспечивать взаимосвязь деятельности в едином педагогическом процессе.</w:t>
      </w:r>
    </w:p>
    <w:p w14:paraId="4DD44941" w14:textId="77777777" w:rsidR="006A15E2" w:rsidRPr="00985FAF" w:rsidRDefault="006A15E2" w:rsidP="006A15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Для выполнения данных условий необходимо создание определенных условий. Главное в интеграционном процессе — это организация работы, которая способствует реализации новых форм общения с детьми, индивидуальному подходу к каждому ребенку, нетрадиционным путям взаимодействия с семьей. </w:t>
      </w:r>
    </w:p>
    <w:p w14:paraId="640B20B9" w14:textId="77777777" w:rsidR="006A15E2" w:rsidRDefault="006A15E2" w:rsidP="006A15E2">
      <w:pPr>
        <w:spacing w:line="276" w:lineRule="auto"/>
      </w:pPr>
    </w:p>
    <w:p w14:paraId="5DDAA27E" w14:textId="57DAC768" w:rsidR="00982611" w:rsidRPr="006A15E2" w:rsidRDefault="006A15E2" w:rsidP="006A15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15E2">
        <w:rPr>
          <w:rFonts w:ascii="Times New Roman" w:hAnsi="Times New Roman" w:cs="Times New Roman"/>
          <w:i/>
          <w:iCs/>
          <w:sz w:val="24"/>
          <w:szCs w:val="24"/>
        </w:rPr>
        <w:t>Базна Л.В., старший воспитатель</w:t>
      </w:r>
    </w:p>
    <w:sectPr w:rsidR="00982611" w:rsidRPr="006A15E2" w:rsidSect="009B72AF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384550"/>
      <w:docPartObj>
        <w:docPartGallery w:val="Page Numbers (Bottom of Page)"/>
        <w:docPartUnique/>
      </w:docPartObj>
    </w:sdtPr>
    <w:sdtEndPr/>
    <w:sdtContent>
      <w:p w14:paraId="1839456D" w14:textId="77777777" w:rsidR="007778D7" w:rsidRDefault="006A1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9296E" w14:textId="77777777" w:rsidR="007778D7" w:rsidRDefault="006A15E2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01D"/>
    <w:multiLevelType w:val="multilevel"/>
    <w:tmpl w:val="498C0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25AEA"/>
    <w:multiLevelType w:val="multilevel"/>
    <w:tmpl w:val="0818D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A1F49"/>
    <w:multiLevelType w:val="hybridMultilevel"/>
    <w:tmpl w:val="E4E81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D59"/>
    <w:multiLevelType w:val="hybridMultilevel"/>
    <w:tmpl w:val="1FF45E42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11"/>
    <w:rsid w:val="006A15E2"/>
    <w:rsid w:val="009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ACDA"/>
  <w15:chartTrackingRefBased/>
  <w15:docId w15:val="{86CFC006-158D-4857-AF1A-BF13329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2021-04-14T07:19:00Z</dcterms:created>
  <dcterms:modified xsi:type="dcterms:W3CDTF">2021-04-14T07:24:00Z</dcterms:modified>
</cp:coreProperties>
</file>