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19" w:rsidRPr="00031158" w:rsidRDefault="00083C19" w:rsidP="00083C1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hd w:val="clear" w:color="auto" w:fill="FFFFFF"/>
        </w:rPr>
      </w:pPr>
      <w:r w:rsidRPr="00031158">
        <w:rPr>
          <w:rStyle w:val="c6"/>
          <w:b/>
          <w:bCs/>
          <w:sz w:val="32"/>
          <w:shd w:val="clear" w:color="auto" w:fill="FFFFFF"/>
        </w:rPr>
        <w:t xml:space="preserve">Роль игровой деятельности в музыкальном воспитании </w:t>
      </w:r>
      <w:r w:rsidR="004729EA" w:rsidRPr="00031158">
        <w:rPr>
          <w:rStyle w:val="c6"/>
          <w:b/>
          <w:bCs/>
          <w:sz w:val="32"/>
          <w:shd w:val="clear" w:color="auto" w:fill="FFFFFF"/>
        </w:rPr>
        <w:t xml:space="preserve">младших </w:t>
      </w:r>
      <w:r w:rsidRPr="00031158">
        <w:rPr>
          <w:rStyle w:val="c6"/>
          <w:b/>
          <w:bCs/>
          <w:sz w:val="32"/>
          <w:shd w:val="clear" w:color="auto" w:fill="FFFFFF"/>
        </w:rPr>
        <w:t>дошкольников</w:t>
      </w:r>
      <w:r w:rsidR="004729EA" w:rsidRPr="00031158">
        <w:rPr>
          <w:rStyle w:val="c6"/>
          <w:b/>
          <w:bCs/>
          <w:sz w:val="32"/>
          <w:shd w:val="clear" w:color="auto" w:fill="FFFFFF"/>
        </w:rPr>
        <w:t>.</w:t>
      </w:r>
    </w:p>
    <w:p w:rsidR="00083C19" w:rsidRDefault="00083C19" w:rsidP="00083C19">
      <w:pPr>
        <w:rPr>
          <w:i/>
          <w:sz w:val="28"/>
        </w:rPr>
      </w:pPr>
      <w:r>
        <w:rPr>
          <w:i/>
          <w:sz w:val="28"/>
        </w:rPr>
        <w:t xml:space="preserve">                </w:t>
      </w:r>
    </w:p>
    <w:p w:rsidR="00083C19" w:rsidRPr="00031158" w:rsidRDefault="00083C19" w:rsidP="00083C19">
      <w:pPr>
        <w:rPr>
          <w:b/>
          <w:i/>
          <w:color w:val="7030A0"/>
          <w:sz w:val="28"/>
        </w:rPr>
      </w:pPr>
      <w:r w:rsidRPr="00031158">
        <w:rPr>
          <w:b/>
          <w:i/>
          <w:color w:val="7030A0"/>
          <w:sz w:val="28"/>
        </w:rPr>
        <w:t xml:space="preserve"> Игра развивает индивидуальность.  Играя, ребенок учится воспроизводить свои впечатления и идеи, поэтому игра –</w:t>
      </w:r>
      <w:r w:rsidR="00C104B7">
        <w:rPr>
          <w:b/>
          <w:i/>
          <w:color w:val="7030A0"/>
          <w:sz w:val="28"/>
        </w:rPr>
        <w:t xml:space="preserve"> </w:t>
      </w:r>
      <w:r w:rsidRPr="00031158">
        <w:rPr>
          <w:b/>
          <w:i/>
          <w:color w:val="7030A0"/>
          <w:sz w:val="28"/>
        </w:rPr>
        <w:t>могущественное орудие для укрепления способности мыслить и для развития сознания.</w:t>
      </w:r>
    </w:p>
    <w:p w:rsidR="00083C19" w:rsidRPr="00031158" w:rsidRDefault="00083C19" w:rsidP="00083C19">
      <w:pPr>
        <w:rPr>
          <w:i/>
          <w:color w:val="7030A0"/>
          <w:sz w:val="28"/>
        </w:rPr>
      </w:pPr>
      <w:r w:rsidRPr="00031158">
        <w:rPr>
          <w:b/>
          <w:i/>
          <w:color w:val="7030A0"/>
          <w:sz w:val="28"/>
        </w:rPr>
        <w:t xml:space="preserve">                                                                                                                 </w:t>
      </w:r>
      <w:proofErr w:type="spellStart"/>
      <w:r w:rsidRPr="00031158">
        <w:rPr>
          <w:b/>
          <w:i/>
          <w:color w:val="7030A0"/>
          <w:sz w:val="28"/>
        </w:rPr>
        <w:t>Э.Жак-Далькроз</w:t>
      </w:r>
      <w:proofErr w:type="spellEnd"/>
      <w:r w:rsidRPr="00031158">
        <w:rPr>
          <w:b/>
          <w:i/>
          <w:color w:val="7030A0"/>
          <w:sz w:val="28"/>
        </w:rPr>
        <w:t>.</w:t>
      </w:r>
    </w:p>
    <w:p w:rsidR="00083C19" w:rsidRDefault="00083C19" w:rsidP="00083C1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083C19" w:rsidRDefault="00083C19" w:rsidP="00083C19">
      <w:pPr>
        <w:pStyle w:val="c12"/>
        <w:shd w:val="clear" w:color="auto" w:fill="FFFFFF"/>
        <w:spacing w:before="0" w:beforeAutospacing="0" w:after="0" w:afterAutospacing="0"/>
        <w:rPr>
          <w:rStyle w:val="c6"/>
          <w:color w:val="000000"/>
          <w:sz w:val="22"/>
          <w:szCs w:val="22"/>
          <w:shd w:val="clear" w:color="auto" w:fill="FFFFFF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 </w:t>
      </w:r>
    </w:p>
    <w:p w:rsidR="00083C19" w:rsidRPr="004729EA" w:rsidRDefault="005D3816" w:rsidP="00083C19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0"/>
        </w:rPr>
      </w:pPr>
      <w:r>
        <w:rPr>
          <w:rStyle w:val="c6"/>
          <w:color w:val="000000"/>
          <w:szCs w:val="22"/>
          <w:shd w:val="clear" w:color="auto" w:fill="FFFFFF"/>
        </w:rPr>
        <w:t xml:space="preserve">        </w:t>
      </w:r>
      <w:r w:rsidR="00083C19" w:rsidRPr="004729EA">
        <w:rPr>
          <w:rStyle w:val="c1"/>
          <w:color w:val="000000"/>
          <w:sz w:val="28"/>
        </w:rPr>
        <w:t>Мир детства не может быть без игры. Игра в жизни ребёнка – это минуты радости, забавы,  она ведёт ребёнка по жизни.</w:t>
      </w:r>
    </w:p>
    <w:p w:rsidR="00083C19" w:rsidRPr="004729EA" w:rsidRDefault="005D3816" w:rsidP="001F246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  <w:shd w:val="clear" w:color="auto" w:fill="FFFFFF"/>
        </w:rPr>
        <w:t xml:space="preserve">      </w:t>
      </w:r>
      <w:r w:rsidR="00083C19" w:rsidRPr="004729EA">
        <w:rPr>
          <w:rStyle w:val="c1"/>
          <w:color w:val="000000"/>
          <w:sz w:val="28"/>
          <w:shd w:val="clear" w:color="auto" w:fill="FFFFFF"/>
        </w:rPr>
        <w:t>Игра является ведущим видом деятельности дошкольников, а игра с музыкальным сопровождением - </w:t>
      </w:r>
      <w:r w:rsidR="00083C19" w:rsidRPr="004729EA">
        <w:rPr>
          <w:rStyle w:val="c1"/>
          <w:color w:val="000000"/>
          <w:sz w:val="28"/>
        </w:rPr>
        <w:t xml:space="preserve">активным средством музыкального воспитания дошкольников. </w:t>
      </w:r>
    </w:p>
    <w:p w:rsidR="00083C19" w:rsidRPr="004729EA" w:rsidRDefault="00083C19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</w:rPr>
      </w:pPr>
      <w:r w:rsidRPr="004729EA">
        <w:rPr>
          <w:rStyle w:val="c1"/>
          <w:color w:val="000000"/>
          <w:sz w:val="28"/>
        </w:rPr>
        <w:t>Я, как педагог, начинающий процесс приобщения детей раннего и младшего дошкольного возраста к музыкальной деятельности, стараюсь сделать музыкальные занятия</w:t>
      </w:r>
      <w:r w:rsidR="005D3816">
        <w:rPr>
          <w:rStyle w:val="c1"/>
          <w:color w:val="000000"/>
          <w:sz w:val="28"/>
        </w:rPr>
        <w:t xml:space="preserve"> более непринужденными</w:t>
      </w:r>
      <w:r w:rsidR="002E03B3" w:rsidRPr="004729EA">
        <w:rPr>
          <w:rStyle w:val="c1"/>
          <w:color w:val="000000"/>
          <w:sz w:val="28"/>
        </w:rPr>
        <w:t>, приятными для ребенка, только начавшего посещать детский сад.  На помощь приходят разные игровые приемы, вариативность видов деятельности, использование игрушек</w:t>
      </w:r>
      <w:r w:rsidR="0059410E" w:rsidRPr="004729EA">
        <w:rPr>
          <w:rStyle w:val="c1"/>
          <w:color w:val="000000"/>
          <w:sz w:val="28"/>
        </w:rPr>
        <w:t>. Также помогают ритмические игры со словом, пальчиковые игры.</w:t>
      </w:r>
    </w:p>
    <w:p w:rsidR="0059410E" w:rsidRDefault="0059410E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4729EA">
        <w:rPr>
          <w:rStyle w:val="c1"/>
          <w:color w:val="000000"/>
          <w:sz w:val="28"/>
        </w:rPr>
        <w:t>Постепенно подв</w:t>
      </w:r>
      <w:r w:rsidR="004729EA" w:rsidRPr="004729EA">
        <w:rPr>
          <w:rStyle w:val="c1"/>
          <w:color w:val="000000"/>
          <w:sz w:val="28"/>
        </w:rPr>
        <w:t>одим ребят к коллективным формам движения: построению в круг, в пары, различные формы ориентации в пространстве</w:t>
      </w:r>
      <w:r w:rsidR="004729EA">
        <w:rPr>
          <w:rStyle w:val="c1"/>
          <w:color w:val="000000"/>
        </w:rPr>
        <w:t>.</w:t>
      </w:r>
    </w:p>
    <w:p w:rsidR="004729EA" w:rsidRDefault="004729EA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правило, дети дошкольного возраста по природе своей чрезвычайно активны, длительное пребывание в неподвижности утомляет их, возможность движения под музыку, доступную их пониманию и по содержанию близкую их интересам, дает им необходимую разрядку и в тоже время доставляет большое удовольствие. </w:t>
      </w:r>
    </w:p>
    <w:p w:rsidR="004729EA" w:rsidRDefault="004729EA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мы с воспитателем начинаем приобщать детей к восприятию музыкально-игровых образов. Вначале дети более пассивны, просто наблюдают действия взрослого, многие отвергают личное участие в пространстве большого зала, неохотно берут атрибуты, не хотят наряжаться в костюмы. Но со временем, и опять-таки с помощью игровых ситу</w:t>
      </w:r>
      <w:r w:rsidR="00D65285">
        <w:rPr>
          <w:color w:val="000000"/>
          <w:sz w:val="28"/>
          <w:szCs w:val="28"/>
        </w:rPr>
        <w:t xml:space="preserve">аций, наш хоровод пополняется, </w:t>
      </w:r>
      <w:r>
        <w:rPr>
          <w:color w:val="000000"/>
          <w:sz w:val="28"/>
          <w:szCs w:val="28"/>
        </w:rPr>
        <w:t>дети выказывают удовольствие от коллективного движения и выражения игровых образов.</w:t>
      </w:r>
    </w:p>
    <w:p w:rsidR="00A413AA" w:rsidRDefault="00A413AA" w:rsidP="00D6528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D65285" w:rsidRDefault="009A08E6" w:rsidP="00D6528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19 февраля мы с детьми провели музыкально-игровое развлечение «Зайкам холодно в лесу</w:t>
      </w:r>
      <w:r w:rsidR="00875A2F">
        <w:rPr>
          <w:color w:val="000000"/>
          <w:sz w:val="28"/>
          <w:szCs w:val="28"/>
        </w:rPr>
        <w:t>».</w:t>
      </w:r>
      <w:r w:rsidR="00D65285">
        <w:rPr>
          <w:color w:val="000000"/>
          <w:sz w:val="28"/>
          <w:szCs w:val="28"/>
        </w:rPr>
        <w:t xml:space="preserve"> Малыши играли в музыкально-сюжетные игры «Зайчики и лисичка» и «Зайчата и Мишка». На роль лесных персонажей были приглашены дети </w:t>
      </w:r>
      <w:proofErr w:type="gramStart"/>
      <w:r w:rsidR="00D65285">
        <w:rPr>
          <w:color w:val="000000"/>
          <w:sz w:val="28"/>
          <w:szCs w:val="28"/>
        </w:rPr>
        <w:t>более старшего</w:t>
      </w:r>
      <w:proofErr w:type="gramEnd"/>
      <w:r w:rsidR="00D65285">
        <w:rPr>
          <w:color w:val="000000"/>
          <w:sz w:val="28"/>
          <w:szCs w:val="28"/>
        </w:rPr>
        <w:t xml:space="preserve"> возраста, они исполняли музыкальные номера</w:t>
      </w:r>
      <w:r w:rsidR="005D3816">
        <w:rPr>
          <w:color w:val="000000"/>
          <w:sz w:val="28"/>
          <w:szCs w:val="28"/>
        </w:rPr>
        <w:t xml:space="preserve"> (пели)</w:t>
      </w:r>
      <w:r w:rsidR="00D65285">
        <w:rPr>
          <w:color w:val="000000"/>
          <w:sz w:val="28"/>
          <w:szCs w:val="28"/>
        </w:rPr>
        <w:t xml:space="preserve"> и взаимоде</w:t>
      </w:r>
      <w:r w:rsidR="005D3816">
        <w:rPr>
          <w:color w:val="000000"/>
          <w:sz w:val="28"/>
          <w:szCs w:val="28"/>
        </w:rPr>
        <w:t>йствовали с малышами в хороводе.</w:t>
      </w:r>
      <w:r w:rsidR="00A413AA">
        <w:rPr>
          <w:color w:val="000000"/>
          <w:sz w:val="28"/>
          <w:szCs w:val="28"/>
        </w:rPr>
        <w:t xml:space="preserve"> Старшим ребятам </w:t>
      </w:r>
      <w:r w:rsidR="00A413AA">
        <w:rPr>
          <w:color w:val="000000"/>
          <w:sz w:val="28"/>
          <w:szCs w:val="28"/>
        </w:rPr>
        <w:lastRenderedPageBreak/>
        <w:t>понравилось выступать перед младшими, а младшие почувствовали увлеченность и артистизм старших</w:t>
      </w:r>
      <w:proofErr w:type="gramStart"/>
      <w:r w:rsidR="00A413AA">
        <w:rPr>
          <w:color w:val="000000"/>
          <w:sz w:val="28"/>
          <w:szCs w:val="28"/>
        </w:rPr>
        <w:t xml:space="preserve"> ,</w:t>
      </w:r>
      <w:proofErr w:type="gramEnd"/>
      <w:r w:rsidR="00A413AA">
        <w:rPr>
          <w:color w:val="000000"/>
          <w:sz w:val="28"/>
          <w:szCs w:val="28"/>
        </w:rPr>
        <w:t xml:space="preserve"> и это прибавило им интереса к дальнейшей музыкально-игровой деятельности.</w:t>
      </w:r>
    </w:p>
    <w:p w:rsidR="00A413AA" w:rsidRDefault="00A413AA" w:rsidP="00D6528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A413AA" w:rsidRPr="00D65285" w:rsidRDefault="00A413AA" w:rsidP="00890A0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08E6" w:rsidRDefault="009A08E6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4729EA" w:rsidRDefault="004729EA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4729EA" w:rsidRDefault="004729EA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59410E" w:rsidRDefault="0059410E" w:rsidP="00083C1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</w:p>
    <w:p w:rsidR="003F5289" w:rsidRDefault="003F5289"/>
    <w:sectPr w:rsidR="003F5289" w:rsidSect="00A413AA">
      <w:pgSz w:w="11906" w:h="16838"/>
      <w:pgMar w:top="1440" w:right="1080" w:bottom="1440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C19"/>
    <w:rsid w:val="00031158"/>
    <w:rsid w:val="00083C19"/>
    <w:rsid w:val="00106230"/>
    <w:rsid w:val="001F2460"/>
    <w:rsid w:val="002A2E4F"/>
    <w:rsid w:val="002E03B3"/>
    <w:rsid w:val="003D2890"/>
    <w:rsid w:val="003F5289"/>
    <w:rsid w:val="004729EA"/>
    <w:rsid w:val="0059410E"/>
    <w:rsid w:val="005D3816"/>
    <w:rsid w:val="0064502D"/>
    <w:rsid w:val="006772C0"/>
    <w:rsid w:val="00875A2F"/>
    <w:rsid w:val="00890A0D"/>
    <w:rsid w:val="009A08E6"/>
    <w:rsid w:val="00A413AA"/>
    <w:rsid w:val="00C104B7"/>
    <w:rsid w:val="00D65285"/>
    <w:rsid w:val="00E9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3C19"/>
  </w:style>
  <w:style w:type="character" w:customStyle="1" w:styleId="c1">
    <w:name w:val="c1"/>
    <w:basedOn w:val="a0"/>
    <w:rsid w:val="00083C19"/>
  </w:style>
  <w:style w:type="character" w:customStyle="1" w:styleId="c3">
    <w:name w:val="c3"/>
    <w:basedOn w:val="a0"/>
    <w:rsid w:val="00083C19"/>
  </w:style>
  <w:style w:type="character" w:customStyle="1" w:styleId="c0">
    <w:name w:val="c0"/>
    <w:basedOn w:val="a0"/>
    <w:rsid w:val="00083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14</cp:revision>
  <dcterms:created xsi:type="dcterms:W3CDTF">2020-02-26T08:48:00Z</dcterms:created>
  <dcterms:modified xsi:type="dcterms:W3CDTF">2020-03-08T19:49:00Z</dcterms:modified>
</cp:coreProperties>
</file>