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6A" w:rsidRPr="002B4642" w:rsidRDefault="008D2E6A" w:rsidP="002B4642">
      <w:pPr>
        <w:rPr>
          <w:rFonts w:eastAsiaTheme="minorHAnsi"/>
          <w:i/>
          <w:sz w:val="28"/>
          <w:szCs w:val="28"/>
          <w:lang w:eastAsia="en-US"/>
        </w:rPr>
      </w:pPr>
    </w:p>
    <w:p w:rsidR="002B4642" w:rsidRDefault="002B4642" w:rsidP="002B4642">
      <w:pPr>
        <w:jc w:val="center"/>
        <w:rPr>
          <w:b/>
        </w:rPr>
      </w:pPr>
    </w:p>
    <w:p w:rsidR="003538CA" w:rsidRDefault="003538CA" w:rsidP="002B4642">
      <w:pPr>
        <w:jc w:val="center"/>
        <w:rPr>
          <w:b/>
          <w:color w:val="FF0000"/>
        </w:rPr>
      </w:pPr>
    </w:p>
    <w:p w:rsidR="003538CA" w:rsidRDefault="003538CA" w:rsidP="002B4642">
      <w:pPr>
        <w:jc w:val="center"/>
        <w:rPr>
          <w:b/>
          <w:szCs w:val="28"/>
        </w:rPr>
      </w:pPr>
      <w:r w:rsidRPr="003538CA">
        <w:rPr>
          <w:b/>
          <w:szCs w:val="28"/>
        </w:rPr>
        <w:t>КОНСУЛЬТАЦИЯ</w:t>
      </w:r>
    </w:p>
    <w:p w:rsidR="003538CA" w:rsidRPr="003538CA" w:rsidRDefault="003538CA" w:rsidP="002B4642">
      <w:pPr>
        <w:jc w:val="center"/>
        <w:rPr>
          <w:b/>
          <w:szCs w:val="28"/>
        </w:rPr>
      </w:pPr>
    </w:p>
    <w:p w:rsidR="002B4642" w:rsidRPr="003538CA" w:rsidRDefault="003538CA" w:rsidP="002B4642">
      <w:pPr>
        <w:jc w:val="center"/>
        <w:rPr>
          <w:b/>
          <w:i/>
          <w:color w:val="FF0000"/>
          <w:sz w:val="32"/>
          <w:szCs w:val="28"/>
        </w:rPr>
      </w:pPr>
      <w:r w:rsidRPr="003538CA">
        <w:rPr>
          <w:b/>
          <w:i/>
          <w:color w:val="FF0000"/>
          <w:sz w:val="32"/>
          <w:szCs w:val="28"/>
        </w:rPr>
        <w:t xml:space="preserve">Тема: </w:t>
      </w:r>
      <w:r>
        <w:rPr>
          <w:b/>
          <w:i/>
          <w:color w:val="FF0000"/>
          <w:sz w:val="32"/>
          <w:szCs w:val="28"/>
        </w:rPr>
        <w:t>«Х</w:t>
      </w:r>
      <w:r w:rsidRPr="003538CA">
        <w:rPr>
          <w:b/>
          <w:i/>
          <w:color w:val="FF0000"/>
          <w:sz w:val="32"/>
          <w:szCs w:val="28"/>
        </w:rPr>
        <w:t>удожественно – речевое развитие дошкольников</w:t>
      </w:r>
      <w:r>
        <w:rPr>
          <w:b/>
          <w:i/>
          <w:color w:val="FF0000"/>
          <w:sz w:val="32"/>
          <w:szCs w:val="28"/>
        </w:rPr>
        <w:t>»</w:t>
      </w:r>
    </w:p>
    <w:p w:rsidR="002B4642" w:rsidRPr="002B4642" w:rsidRDefault="002B4642" w:rsidP="002B4642">
      <w:pPr>
        <w:jc w:val="center"/>
        <w:rPr>
          <w:b/>
        </w:rPr>
      </w:pPr>
    </w:p>
    <w:p w:rsidR="002B4642" w:rsidRPr="002B4642" w:rsidRDefault="002B4642" w:rsidP="002B4642">
      <w:pPr>
        <w:spacing w:line="276" w:lineRule="auto"/>
        <w:jc w:val="both"/>
        <w:rPr>
          <w:sz w:val="28"/>
          <w:szCs w:val="28"/>
        </w:rPr>
      </w:pPr>
      <w:r w:rsidRPr="002B4642">
        <w:rPr>
          <w:sz w:val="28"/>
          <w:szCs w:val="28"/>
        </w:rPr>
        <w:t>Речь человека обогащается и совершенствуется на протяжении всей жизни. На ее появление и становление отводится очень мало времени – ранний и дошкольный возраст. Именно в этот период создаются благоприятные условия для развития устной речи, закладывается фундамент для письменных форм речи и последующего речевого и языкового развития ребенка. Дошкольный возраст оптимален для усвоения языка. Именно тогда дети владеют наибольшей чуткостью к языковым явлениям. Ребенок, который свободно пользуется словом, получает удовольствие от своей речи, при передаче чувств он непроизвольно использует богатство интонаций, мимики и жестов. Всякая задержка, любое нарушение в ходе развития речи ребенка отражается на его деятельности и поведении. Плохо говорящие дети, осознают свой недостаток, становятся молчаливыми, застенчивыми. Поэтому педагоги должны уделять большое внимание речевой активности детей.</w:t>
      </w:r>
    </w:p>
    <w:p w:rsidR="002B4642" w:rsidRPr="002B4642" w:rsidRDefault="002B4642" w:rsidP="002B4642">
      <w:pPr>
        <w:spacing w:line="276" w:lineRule="auto"/>
        <w:jc w:val="both"/>
        <w:rPr>
          <w:sz w:val="28"/>
          <w:szCs w:val="28"/>
        </w:rPr>
      </w:pPr>
      <w:r w:rsidRPr="002B4642">
        <w:rPr>
          <w:sz w:val="28"/>
          <w:szCs w:val="28"/>
        </w:rPr>
        <w:t> Развитие речи дошкольников тесно связано с художественно-речевой деятельностью и является основой эстетического воспитания детей.</w:t>
      </w:r>
    </w:p>
    <w:p w:rsidR="002B4642" w:rsidRPr="002B4642" w:rsidRDefault="002B4642" w:rsidP="002B4642">
      <w:pPr>
        <w:spacing w:line="276" w:lineRule="auto"/>
        <w:jc w:val="both"/>
        <w:rPr>
          <w:sz w:val="28"/>
          <w:szCs w:val="28"/>
        </w:rPr>
      </w:pPr>
      <w:r w:rsidRPr="002B4642">
        <w:rPr>
          <w:sz w:val="28"/>
          <w:szCs w:val="28"/>
        </w:rPr>
        <w:t xml:space="preserve"> Под художественно - речевой мы понимаем деятельность, возникающую у ребенка под влиянием литературного или фольклорного произведения. </w:t>
      </w:r>
    </w:p>
    <w:p w:rsidR="002B4642" w:rsidRPr="002B4642" w:rsidRDefault="002B4642" w:rsidP="002B4642">
      <w:pPr>
        <w:spacing w:line="276" w:lineRule="auto"/>
        <w:jc w:val="both"/>
        <w:rPr>
          <w:sz w:val="28"/>
          <w:szCs w:val="28"/>
        </w:rPr>
      </w:pPr>
      <w:r w:rsidRPr="002B4642">
        <w:rPr>
          <w:sz w:val="28"/>
          <w:szCs w:val="28"/>
        </w:rPr>
        <w:t> Она включает в себя следующие компоненты: </w:t>
      </w:r>
      <w:r w:rsidRPr="002B4642">
        <w:rPr>
          <w:sz w:val="28"/>
          <w:szCs w:val="28"/>
        </w:rPr>
        <w:br/>
        <w:t>- восприятие произведений художественной литературы и фольклора в       процессе ознакомления с ними;</w:t>
      </w:r>
    </w:p>
    <w:p w:rsidR="002B4642" w:rsidRPr="002B4642" w:rsidRDefault="002B4642" w:rsidP="002B4642">
      <w:pPr>
        <w:spacing w:line="276" w:lineRule="auto"/>
        <w:jc w:val="both"/>
        <w:rPr>
          <w:sz w:val="28"/>
          <w:szCs w:val="28"/>
        </w:rPr>
      </w:pPr>
      <w:r w:rsidRPr="002B4642">
        <w:rPr>
          <w:sz w:val="28"/>
          <w:szCs w:val="28"/>
        </w:rPr>
        <w:t xml:space="preserve"> - воспроизведение авторского текста по-своему (интерпретация), с использованием средств художественной выразительности (пересказ прочитанных произведений, воспроизведение авторского текста по иллюстрациям и т.п.). </w:t>
      </w:r>
    </w:p>
    <w:p w:rsidR="002B4642" w:rsidRPr="002B4642" w:rsidRDefault="002B4642" w:rsidP="002B4642">
      <w:pPr>
        <w:spacing w:line="276" w:lineRule="auto"/>
        <w:jc w:val="both"/>
        <w:rPr>
          <w:sz w:val="28"/>
          <w:szCs w:val="28"/>
        </w:rPr>
      </w:pPr>
      <w:r w:rsidRPr="002B4642">
        <w:rPr>
          <w:sz w:val="28"/>
          <w:szCs w:val="28"/>
        </w:rPr>
        <w:t xml:space="preserve"> - создание собственного вторичного текста на основе прочитанного произведения, то есть создание новых художественных образов (творческое рассказывание придуманных эпизодов к знакомым произведениям, сочинение собственных произведений – загадок, рассказов и сказок и т.п.). </w:t>
      </w:r>
    </w:p>
    <w:p w:rsidR="002B4642" w:rsidRDefault="002B4642" w:rsidP="002B4642">
      <w:pPr>
        <w:spacing w:line="276" w:lineRule="auto"/>
        <w:jc w:val="both"/>
        <w:rPr>
          <w:sz w:val="28"/>
          <w:szCs w:val="28"/>
        </w:rPr>
      </w:pPr>
      <w:r w:rsidRPr="002B4642">
        <w:rPr>
          <w:sz w:val="28"/>
          <w:szCs w:val="28"/>
        </w:rPr>
        <w:t xml:space="preserve">Понятие художественно-речевой деятельности детей многогранно, оно включает в себя восприятие детьми произведений художественной литературы и фольклора, ознакомление с простейшими литературными терминами, рассказами, пересказ сказок, чтение наизусть стихотворений, </w:t>
      </w:r>
      <w:proofErr w:type="spellStart"/>
      <w:r w:rsidRPr="002B4642">
        <w:rPr>
          <w:sz w:val="28"/>
          <w:szCs w:val="28"/>
        </w:rPr>
        <w:lastRenderedPageBreak/>
        <w:t>потешек</w:t>
      </w:r>
      <w:proofErr w:type="spellEnd"/>
      <w:r w:rsidRPr="002B4642">
        <w:rPr>
          <w:sz w:val="28"/>
          <w:szCs w:val="28"/>
        </w:rPr>
        <w:t>. При этом происходит быстрое освоение детьми образной и выразительной речи на основе начальных форм словесного творчества - придумывание сказок, загадок, театрализация произведений.</w:t>
      </w:r>
    </w:p>
    <w:p w:rsidR="002B4642" w:rsidRPr="002B4642" w:rsidRDefault="002B4642" w:rsidP="002B4642">
      <w:pPr>
        <w:spacing w:line="276" w:lineRule="auto"/>
        <w:jc w:val="both"/>
        <w:rPr>
          <w:sz w:val="28"/>
          <w:szCs w:val="28"/>
        </w:rPr>
      </w:pPr>
      <w:r w:rsidRPr="002B4642">
        <w:rPr>
          <w:sz w:val="28"/>
          <w:szCs w:val="28"/>
        </w:rPr>
        <w:t>Одним из эффективных средств формирования у дошкольников художественно-речевых умений, являются устное народное творчество.</w:t>
      </w:r>
    </w:p>
    <w:p w:rsidR="002B4642" w:rsidRPr="002B4642" w:rsidRDefault="002B4642" w:rsidP="002B4642">
      <w:pPr>
        <w:spacing w:line="276" w:lineRule="auto"/>
        <w:jc w:val="both"/>
        <w:rPr>
          <w:sz w:val="28"/>
          <w:szCs w:val="28"/>
        </w:rPr>
      </w:pPr>
      <w:r w:rsidRPr="002B4642">
        <w:rPr>
          <w:sz w:val="28"/>
          <w:szCs w:val="28"/>
        </w:rPr>
        <w:t xml:space="preserve">Народное творчество – это неисчерпаемый источник эстетического, нравственного, патриотического воспитания дошкольников. Народная мудрость, заключенная в сказках, </w:t>
      </w:r>
      <w:proofErr w:type="spellStart"/>
      <w:r w:rsidRPr="002B4642">
        <w:rPr>
          <w:sz w:val="28"/>
          <w:szCs w:val="28"/>
        </w:rPr>
        <w:t>потешках</w:t>
      </w:r>
      <w:proofErr w:type="spellEnd"/>
      <w:r w:rsidRPr="002B4642">
        <w:rPr>
          <w:sz w:val="28"/>
          <w:szCs w:val="28"/>
        </w:rPr>
        <w:t xml:space="preserve">, </w:t>
      </w:r>
      <w:proofErr w:type="spellStart"/>
      <w:r w:rsidRPr="002B4642">
        <w:rPr>
          <w:sz w:val="28"/>
          <w:szCs w:val="28"/>
        </w:rPr>
        <w:t>прибутках</w:t>
      </w:r>
      <w:proofErr w:type="spellEnd"/>
      <w:r w:rsidRPr="002B4642">
        <w:rPr>
          <w:sz w:val="28"/>
          <w:szCs w:val="28"/>
        </w:rPr>
        <w:t xml:space="preserve">, загадках, поговорках воспитывает в детях гордость за талант простого народа, интерес к меткому, выразительному слову, любовь к родному языку. Знакомство с народными </w:t>
      </w:r>
      <w:proofErr w:type="spellStart"/>
      <w:r w:rsidRPr="002B4642">
        <w:rPr>
          <w:sz w:val="28"/>
          <w:szCs w:val="28"/>
        </w:rPr>
        <w:t>потешками</w:t>
      </w:r>
      <w:proofErr w:type="spellEnd"/>
      <w:r w:rsidRPr="002B4642">
        <w:rPr>
          <w:sz w:val="28"/>
          <w:szCs w:val="28"/>
        </w:rPr>
        <w:t xml:space="preserve">, приговорками расширяет кругозор детей, обогащает их чувства и речь, формирует отношение к окружающему миру. Это первые художественные произведения, которые слышит маленький ребенок. С раннего возраста ребёнок откликается на </w:t>
      </w:r>
      <w:proofErr w:type="spellStart"/>
      <w:r w:rsidRPr="002B4642">
        <w:rPr>
          <w:sz w:val="28"/>
          <w:szCs w:val="28"/>
        </w:rPr>
        <w:t>потешки</w:t>
      </w:r>
      <w:proofErr w:type="spellEnd"/>
      <w:r w:rsidRPr="002B4642">
        <w:rPr>
          <w:sz w:val="28"/>
          <w:szCs w:val="28"/>
        </w:rPr>
        <w:t xml:space="preserve">, приговорки, </w:t>
      </w:r>
      <w:proofErr w:type="spellStart"/>
      <w:r w:rsidRPr="002B4642">
        <w:rPr>
          <w:sz w:val="28"/>
          <w:szCs w:val="28"/>
        </w:rPr>
        <w:t>попевки</w:t>
      </w:r>
      <w:proofErr w:type="spellEnd"/>
      <w:r w:rsidRPr="002B4642">
        <w:rPr>
          <w:sz w:val="28"/>
          <w:szCs w:val="28"/>
        </w:rPr>
        <w:t xml:space="preserve">. Вслушиваясь в слова </w:t>
      </w:r>
      <w:proofErr w:type="spellStart"/>
      <w:r w:rsidRPr="002B4642">
        <w:rPr>
          <w:sz w:val="28"/>
          <w:szCs w:val="28"/>
        </w:rPr>
        <w:t>потешки</w:t>
      </w:r>
      <w:proofErr w:type="spellEnd"/>
      <w:r w:rsidRPr="002B4642">
        <w:rPr>
          <w:sz w:val="28"/>
          <w:szCs w:val="28"/>
        </w:rPr>
        <w:t xml:space="preserve">, их ритм, малыш играет в ладушки, притопывает, приплясывает, двигается в такт произносимому тексту, легко запоминает и повторяет слова </w:t>
      </w:r>
      <w:proofErr w:type="spellStart"/>
      <w:r w:rsidRPr="002B4642">
        <w:rPr>
          <w:sz w:val="28"/>
          <w:szCs w:val="28"/>
        </w:rPr>
        <w:t>потешки</w:t>
      </w:r>
      <w:proofErr w:type="spellEnd"/>
      <w:r w:rsidRPr="002B4642">
        <w:rPr>
          <w:sz w:val="28"/>
          <w:szCs w:val="28"/>
        </w:rPr>
        <w:t xml:space="preserve">. Это не только забавляет, радует ребёнка, но и организует его поведение. С помощью народных песенок, </w:t>
      </w:r>
      <w:proofErr w:type="spellStart"/>
      <w:r w:rsidRPr="002B4642">
        <w:rPr>
          <w:sz w:val="28"/>
          <w:szCs w:val="28"/>
        </w:rPr>
        <w:t>потешек</w:t>
      </w:r>
      <w:proofErr w:type="spellEnd"/>
      <w:r w:rsidRPr="002B4642">
        <w:rPr>
          <w:sz w:val="28"/>
          <w:szCs w:val="28"/>
        </w:rPr>
        <w:t xml:space="preserve"> можно воспитывать у детей положительное отношение к режимным моментам: умыванию, причесыванию, приему пищи, одеванию, укладыванию спать.               </w:t>
      </w:r>
    </w:p>
    <w:p w:rsidR="002B4642" w:rsidRPr="002B4642" w:rsidRDefault="002B4642" w:rsidP="002B4642">
      <w:pPr>
        <w:spacing w:line="276" w:lineRule="auto"/>
        <w:jc w:val="both"/>
        <w:rPr>
          <w:sz w:val="28"/>
          <w:szCs w:val="28"/>
        </w:rPr>
      </w:pPr>
      <w:r w:rsidRPr="002B4642">
        <w:rPr>
          <w:sz w:val="28"/>
          <w:szCs w:val="28"/>
        </w:rPr>
        <w:t>Педагогами также используются  загадки, образные пословицы и поговорки. Загадки – это полезное упражнение для детского ума. Все дети очень любят их отгадывать, поэтому и занятие можно начинать с чтения загадки. Это их легко организует на дальнейшую деятельность. Пословицы и поговорки оказывают воздействие не только на разум, но и на чувства человека: поучения заключенные в них, легко воспринимаются и запоминаются. Пословицы так же можно использовать  в любой режимной ситуации («Семеро одного не ждут», «Поспешишь – людей насмешишь» и  другие). Во время прогулок пословицы помогают ребятам лучшее понять различные явления, события.</w:t>
      </w:r>
    </w:p>
    <w:p w:rsidR="002B4642" w:rsidRPr="002B4642" w:rsidRDefault="002B4642" w:rsidP="002B4642">
      <w:pPr>
        <w:spacing w:line="276" w:lineRule="auto"/>
        <w:jc w:val="both"/>
        <w:rPr>
          <w:sz w:val="28"/>
          <w:szCs w:val="28"/>
        </w:rPr>
      </w:pPr>
      <w:r w:rsidRPr="002B4642">
        <w:rPr>
          <w:sz w:val="28"/>
          <w:szCs w:val="28"/>
        </w:rPr>
        <w:t xml:space="preserve">При ознакомлении произведениями художественной литературы, воспитатель стремится дать детям представления об особенностях жанра, раскрыть идейно - художественный смысл произведения, показать красоту, поэтичность образов, языка. </w:t>
      </w:r>
    </w:p>
    <w:p w:rsidR="002B4642" w:rsidRPr="002B4642" w:rsidRDefault="002B4642" w:rsidP="002B4642">
      <w:pPr>
        <w:spacing w:line="276" w:lineRule="auto"/>
        <w:jc w:val="both"/>
        <w:rPr>
          <w:sz w:val="28"/>
          <w:szCs w:val="28"/>
        </w:rPr>
      </w:pPr>
      <w:r w:rsidRPr="002B4642">
        <w:rPr>
          <w:sz w:val="28"/>
          <w:szCs w:val="28"/>
        </w:rPr>
        <w:t xml:space="preserve">Воспитатель при этом выразительно рассказывает сказку или читает рассказ, интонацией передает разнообразие описанных в ней ситуаций. Анализируя их, обращает внимание на смысловую сторону, художественные особенности и композицию (зачин, концовка, повторы), своеобразие языка. При анализе содержания и композиции сказки можно использовать наглядный план, где каждая часть сказки или рассказа </w:t>
      </w:r>
      <w:r w:rsidRPr="002B4642">
        <w:rPr>
          <w:sz w:val="28"/>
          <w:szCs w:val="28"/>
        </w:rPr>
        <w:lastRenderedPageBreak/>
        <w:t xml:space="preserve">представлена набором тех персонажей, которые являются главными героями. Эти персонажи могут быть обозначены и условно (цветные кружки, схематические изображения, полоски разной длины, </w:t>
      </w:r>
      <w:proofErr w:type="spellStart"/>
      <w:r w:rsidRPr="002B4642">
        <w:rPr>
          <w:sz w:val="28"/>
          <w:szCs w:val="28"/>
        </w:rPr>
        <w:t>мнемотаблицы</w:t>
      </w:r>
      <w:proofErr w:type="spellEnd"/>
      <w:r w:rsidRPr="002B4642">
        <w:rPr>
          <w:sz w:val="28"/>
          <w:szCs w:val="28"/>
        </w:rPr>
        <w:t xml:space="preserve">). </w:t>
      </w:r>
    </w:p>
    <w:p w:rsidR="002B4642" w:rsidRPr="002B4642" w:rsidRDefault="002B4642" w:rsidP="002B4642">
      <w:pPr>
        <w:spacing w:line="276" w:lineRule="auto"/>
        <w:jc w:val="both"/>
        <w:rPr>
          <w:sz w:val="28"/>
          <w:szCs w:val="28"/>
        </w:rPr>
      </w:pPr>
      <w:r w:rsidRPr="002B4642">
        <w:rPr>
          <w:sz w:val="28"/>
          <w:szCs w:val="28"/>
        </w:rPr>
        <w:t> Осмыслению идейно-художественной сущности сказки или рассказа, оценке персонажей способствует беседа. Но не следует спешить ставить перед детьми вопросы сразу после прочтения произведения (или устного его пересказа). Необходимо выдержать небольшую паузу, чтобы дать детям возможность пережить, лучше осознать прослушанное. Отвечая, дети оценивают произведение, вычленяют из общего то, что им больше всего понравилось, учатся соотносить название с  содержанием. Воспитателем задаются вопросы, развивающие понимание детьми художественной выразительности произведения: какие яркие, красочные выражения запомнили? Какие повторения в сказке заметили?  Какими словами говорится в сказке о действиях героев, их переживаниях? Дети, отвечая на подобные вопросы, не только учатся говорить, но и знакомятся с новыми для них словами и стараются использовать в своей речи новые словесные обороты.</w:t>
      </w:r>
    </w:p>
    <w:p w:rsidR="002B4642" w:rsidRPr="002B4642" w:rsidRDefault="002B4642" w:rsidP="002B4642">
      <w:pPr>
        <w:spacing w:line="276" w:lineRule="auto"/>
        <w:jc w:val="both"/>
        <w:rPr>
          <w:sz w:val="28"/>
          <w:szCs w:val="28"/>
        </w:rPr>
      </w:pPr>
      <w:r w:rsidRPr="002B4642">
        <w:rPr>
          <w:sz w:val="28"/>
          <w:szCs w:val="28"/>
        </w:rPr>
        <w:t>Младших дошкольников особенно привлекают  небольшие стихотворные произведения, отличающиеся четкой рифмой, ритмичностью, музыкальностью. При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w:t>
      </w:r>
    </w:p>
    <w:p w:rsidR="002B4642" w:rsidRPr="002B4642" w:rsidRDefault="002B4642" w:rsidP="002B4642">
      <w:pPr>
        <w:spacing w:line="276" w:lineRule="auto"/>
        <w:jc w:val="both"/>
        <w:rPr>
          <w:sz w:val="28"/>
          <w:szCs w:val="28"/>
        </w:rPr>
      </w:pPr>
      <w:r>
        <w:rPr>
          <w:sz w:val="28"/>
          <w:szCs w:val="28"/>
        </w:rPr>
        <w:t xml:space="preserve"> Развивать </w:t>
      </w:r>
      <w:r w:rsidRPr="002B4642">
        <w:rPr>
          <w:sz w:val="28"/>
          <w:szCs w:val="28"/>
        </w:rPr>
        <w:t xml:space="preserve">у детей словесное творчество можно с помощью придумывания загадок, сочинением сказок и рассказов. Дети сами находят изобразительные средства, сравнения, эпитеты, придумывают композицию сказок, рассказов (начало, основная часть, концовка), выбирают изображения персонажей и показывают на </w:t>
      </w:r>
      <w:proofErr w:type="spellStart"/>
      <w:r w:rsidRPr="002B4642">
        <w:rPr>
          <w:sz w:val="28"/>
          <w:szCs w:val="28"/>
        </w:rPr>
        <w:t>фланелеграфе</w:t>
      </w:r>
      <w:proofErr w:type="spellEnd"/>
      <w:r w:rsidRPr="002B4642">
        <w:rPr>
          <w:sz w:val="28"/>
          <w:szCs w:val="28"/>
        </w:rPr>
        <w:t xml:space="preserve"> или используют плоскостной настольный театр.</w:t>
      </w:r>
    </w:p>
    <w:p w:rsidR="002B4642" w:rsidRPr="002B4642" w:rsidRDefault="002B4642" w:rsidP="002B4642">
      <w:pPr>
        <w:spacing w:line="276" w:lineRule="auto"/>
        <w:jc w:val="both"/>
        <w:rPr>
          <w:sz w:val="28"/>
          <w:szCs w:val="28"/>
        </w:rPr>
      </w:pPr>
      <w:r w:rsidRPr="002B4642">
        <w:rPr>
          <w:sz w:val="28"/>
          <w:szCs w:val="28"/>
        </w:rPr>
        <w:t xml:space="preserve">          </w:t>
      </w:r>
      <w:r w:rsidRPr="002B4642">
        <w:rPr>
          <w:b/>
          <w:sz w:val="28"/>
          <w:szCs w:val="28"/>
          <w:u w:val="single"/>
        </w:rPr>
        <w:t>Игра-драматизация</w:t>
      </w:r>
      <w:r w:rsidRPr="002B4642">
        <w:rPr>
          <w:sz w:val="28"/>
          <w:szCs w:val="28"/>
        </w:rPr>
        <w:t xml:space="preserve"> – наиболее доступный ребенку и интересный для него способ переработки и выражения впечатлений, знаний и эмоций и в то же время эффективное средство осмысления подтекста литературного или фольклорного произведения. Такой способ передачи сказки или рассказа наиболее любим у старших дошкольников. Он позволяет детям научиться правильно строить диалоги и монологи, описывать явления и предметы. </w:t>
      </w:r>
    </w:p>
    <w:p w:rsidR="003538CA" w:rsidRDefault="002B4642" w:rsidP="002B4642">
      <w:pPr>
        <w:spacing w:line="276" w:lineRule="auto"/>
        <w:jc w:val="both"/>
        <w:rPr>
          <w:sz w:val="28"/>
          <w:szCs w:val="28"/>
        </w:rPr>
      </w:pPr>
      <w:r w:rsidRPr="002B4642">
        <w:rPr>
          <w:sz w:val="28"/>
          <w:szCs w:val="28"/>
        </w:rPr>
        <w:t>         </w:t>
      </w:r>
      <w:r w:rsidR="003538CA">
        <w:rPr>
          <w:sz w:val="28"/>
          <w:szCs w:val="28"/>
        </w:rPr>
        <w:t xml:space="preserve">  </w:t>
      </w:r>
    </w:p>
    <w:p w:rsidR="003538CA" w:rsidRDefault="003538CA" w:rsidP="002B4642">
      <w:pPr>
        <w:spacing w:line="276" w:lineRule="auto"/>
        <w:jc w:val="both"/>
        <w:rPr>
          <w:sz w:val="28"/>
          <w:szCs w:val="28"/>
        </w:rPr>
      </w:pPr>
    </w:p>
    <w:p w:rsidR="003538CA" w:rsidRPr="003538CA" w:rsidRDefault="003538CA" w:rsidP="003538CA">
      <w:pPr>
        <w:spacing w:line="276" w:lineRule="auto"/>
        <w:jc w:val="right"/>
        <w:rPr>
          <w:i/>
          <w:sz w:val="28"/>
          <w:szCs w:val="28"/>
        </w:rPr>
      </w:pPr>
      <w:r w:rsidRPr="003538CA">
        <w:rPr>
          <w:i/>
          <w:sz w:val="28"/>
          <w:szCs w:val="28"/>
        </w:rPr>
        <w:t>Старший воспитатель МДОУ №27 «Светлячок» ЯМР</w:t>
      </w:r>
      <w:bookmarkStart w:id="0" w:name="_GoBack"/>
      <w:bookmarkEnd w:id="0"/>
    </w:p>
    <w:p w:rsidR="003538CA" w:rsidRPr="003538CA" w:rsidRDefault="003538CA" w:rsidP="003538CA">
      <w:pPr>
        <w:spacing w:line="276" w:lineRule="auto"/>
        <w:jc w:val="right"/>
        <w:rPr>
          <w:i/>
          <w:sz w:val="28"/>
          <w:szCs w:val="28"/>
        </w:rPr>
      </w:pPr>
      <w:proofErr w:type="spellStart"/>
      <w:r w:rsidRPr="003538CA">
        <w:rPr>
          <w:i/>
          <w:sz w:val="28"/>
          <w:szCs w:val="28"/>
        </w:rPr>
        <w:t>Базна</w:t>
      </w:r>
      <w:proofErr w:type="spellEnd"/>
      <w:r w:rsidRPr="003538CA">
        <w:rPr>
          <w:i/>
          <w:sz w:val="28"/>
          <w:szCs w:val="28"/>
        </w:rPr>
        <w:t xml:space="preserve"> Л.В.</w:t>
      </w:r>
    </w:p>
    <w:p w:rsidR="003538CA" w:rsidRPr="002B4642" w:rsidRDefault="003538CA" w:rsidP="002B4642">
      <w:pPr>
        <w:spacing w:line="276" w:lineRule="auto"/>
        <w:jc w:val="both"/>
        <w:rPr>
          <w:rFonts w:eastAsiaTheme="minorHAnsi"/>
          <w:i/>
          <w:sz w:val="28"/>
          <w:szCs w:val="28"/>
          <w:lang w:eastAsia="en-US"/>
        </w:rPr>
      </w:pPr>
    </w:p>
    <w:p w:rsidR="002B4642" w:rsidRPr="002B4642" w:rsidRDefault="002B4642" w:rsidP="002B4642">
      <w:pPr>
        <w:spacing w:line="276" w:lineRule="auto"/>
        <w:ind w:left="360"/>
        <w:contextualSpacing/>
        <w:jc w:val="both"/>
        <w:rPr>
          <w:rFonts w:eastAsiaTheme="minorHAnsi"/>
          <w:i/>
          <w:sz w:val="28"/>
          <w:szCs w:val="28"/>
          <w:lang w:eastAsia="en-US"/>
        </w:rPr>
      </w:pPr>
    </w:p>
    <w:p w:rsidR="008C57BE" w:rsidRPr="008D2E6A" w:rsidRDefault="008C57BE" w:rsidP="002B4642">
      <w:pPr>
        <w:jc w:val="right"/>
        <w:rPr>
          <w:rFonts w:eastAsiaTheme="minorHAnsi"/>
          <w:i/>
          <w:sz w:val="40"/>
          <w:szCs w:val="36"/>
          <w:lang w:eastAsia="en-US"/>
        </w:rPr>
      </w:pPr>
    </w:p>
    <w:p w:rsidR="008C57BE" w:rsidRPr="008D2E6A" w:rsidRDefault="008C57BE" w:rsidP="002B4642">
      <w:pPr>
        <w:rPr>
          <w:rFonts w:eastAsiaTheme="minorHAnsi"/>
          <w:sz w:val="28"/>
          <w:lang w:eastAsia="en-US"/>
        </w:rPr>
      </w:pPr>
    </w:p>
    <w:p w:rsidR="008C57BE" w:rsidRPr="008D2E6A" w:rsidRDefault="008C57BE" w:rsidP="002B4642">
      <w:pPr>
        <w:rPr>
          <w:rFonts w:eastAsiaTheme="minorHAnsi"/>
          <w:sz w:val="28"/>
          <w:lang w:eastAsia="en-US"/>
        </w:rPr>
      </w:pPr>
    </w:p>
    <w:p w:rsidR="008C57BE" w:rsidRPr="008D2E6A" w:rsidRDefault="008C57BE" w:rsidP="002B4642">
      <w:pPr>
        <w:rPr>
          <w:rFonts w:eastAsiaTheme="minorHAnsi"/>
          <w:sz w:val="28"/>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p w:rsidR="008C57BE" w:rsidRDefault="008C57BE" w:rsidP="002B4642">
      <w:pPr>
        <w:rPr>
          <w:rFonts w:eastAsiaTheme="minorHAnsi"/>
          <w:lang w:eastAsia="en-US"/>
        </w:rPr>
      </w:pPr>
    </w:p>
    <w:sectPr w:rsidR="008C57BE" w:rsidSect="002B4642">
      <w:pgSz w:w="11906" w:h="16838"/>
      <w:pgMar w:top="426"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CBF"/>
    <w:multiLevelType w:val="hybridMultilevel"/>
    <w:tmpl w:val="BBF434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21"/>
    <w:rsid w:val="001531E1"/>
    <w:rsid w:val="001D110C"/>
    <w:rsid w:val="002B4642"/>
    <w:rsid w:val="00333CBD"/>
    <w:rsid w:val="003538CA"/>
    <w:rsid w:val="004B7276"/>
    <w:rsid w:val="004F3DB8"/>
    <w:rsid w:val="0067757F"/>
    <w:rsid w:val="00685EC6"/>
    <w:rsid w:val="007C40F2"/>
    <w:rsid w:val="008B60C6"/>
    <w:rsid w:val="008C57BE"/>
    <w:rsid w:val="008D2E6A"/>
    <w:rsid w:val="00943C0A"/>
    <w:rsid w:val="009F3C4B"/>
    <w:rsid w:val="00B66B21"/>
    <w:rsid w:val="00BF36C0"/>
    <w:rsid w:val="00C864D2"/>
    <w:rsid w:val="00C9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2E04"/>
  <w15:chartTrackingRefBased/>
  <w15:docId w15:val="{8D4FF8E5-F522-445A-AED8-2F7F8EEB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F3D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1E1"/>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1531E1"/>
    <w:rPr>
      <w:rFonts w:ascii="Segoe UI" w:hAnsi="Segoe UI" w:cs="Segoe UI"/>
      <w:sz w:val="18"/>
      <w:szCs w:val="18"/>
    </w:rPr>
  </w:style>
  <w:style w:type="paragraph" w:styleId="a6">
    <w:name w:val="Title"/>
    <w:basedOn w:val="a"/>
    <w:next w:val="a"/>
    <w:link w:val="a7"/>
    <w:uiPriority w:val="10"/>
    <w:qFormat/>
    <w:rsid w:val="008C57BE"/>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8C57BE"/>
    <w:rPr>
      <w:rFonts w:asciiTheme="majorHAnsi" w:eastAsiaTheme="majorEastAsia" w:hAnsiTheme="majorHAnsi" w:cstheme="majorBidi"/>
      <w:spacing w:val="-10"/>
      <w:kern w:val="28"/>
      <w:sz w:val="56"/>
      <w:szCs w:val="56"/>
      <w:lang w:eastAsia="ru-RU"/>
    </w:rPr>
  </w:style>
  <w:style w:type="paragraph" w:styleId="a8">
    <w:name w:val="List Paragraph"/>
    <w:basedOn w:val="a"/>
    <w:uiPriority w:val="34"/>
    <w:qFormat/>
    <w:rsid w:val="008C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2017-04-06T07:09:00Z</cp:lastPrinted>
  <dcterms:created xsi:type="dcterms:W3CDTF">2017-04-03T14:05:00Z</dcterms:created>
  <dcterms:modified xsi:type="dcterms:W3CDTF">2017-04-06T10:04:00Z</dcterms:modified>
</cp:coreProperties>
</file>