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601"/>
        <w:gridCol w:w="376"/>
        <w:gridCol w:w="425"/>
        <w:gridCol w:w="850"/>
        <w:gridCol w:w="1133"/>
        <w:gridCol w:w="1986"/>
        <w:gridCol w:w="137"/>
        <w:gridCol w:w="289"/>
        <w:gridCol w:w="1841"/>
        <w:gridCol w:w="1136"/>
      </w:tblGrid>
      <w:tr>
        <w:trPr>
          <w:trHeight w:hRule="exact" w:val="284"/>
        </w:trPr>
        <w:tc>
          <w:tcPr>
            <w:tcW w:w="2616" w:type="dxa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МДОУ д/с №27 "Светлячок"</w:t>
            </w: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Заведующая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МДОУ д/с №27 "Светлячок"</w:t>
            </w:r>
          </w:p>
        </w:tc>
      </w:tr>
      <w:tr>
        <w:trPr>
          <w:trHeight w:hRule="exact" w:val="284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280.35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_____________ /Бляблина И. А./</w:t>
            </w:r>
          </w:p>
        </w:tc>
      </w:tr>
      <w:tr>
        <w:trPr>
          <w:trHeight w:hRule="exact" w:val="567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34.5" w:type="dxa"/>
            <w:gridSpan w:val="6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#000000"/>
                <w:sz w:val="40"/>
                <w:szCs w:val="40"/>
              </w:rPr>
              <w:t>МЕНЮ</w:t>
            </w: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84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на 19 марта 2025 г.</w:t>
            </w: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26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Сад 12 часов</w:t>
            </w:r>
          </w:p>
        </w:tc>
        <w:tc>
          <w:tcPr>
            <w:tcW w:w="5400.1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#000000"/>
                <w:sz w:val="32"/>
                <w:szCs w:val="32"/>
              </w:rPr>
              <w:t>Ясли 12 часов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МОЛОЧНАЯ ЯЧНЕВАЯ ЖИДКАЯ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*КАША МОЛОЧНАЯ ЯЧНЕВАЯ ЖИДКАЯ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*МАСЛО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*МАСЛО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*СЫР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*СЫР (ПОРЦИЯМИ)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II Завтрак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*СНЕЖОК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*СУП КАРТОФЕЛЬНЫЙ С ЯЙЦОМ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*СУП КАРТОФЕЛЬНЫЙ С ЯЙЦОМ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**«ЁЖИКИ» МЯСНЫЕ*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**«ЁЖИКИ» МЯСНЫЕ*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*СОУС КРАСНЫЙ ОСНОВНОЙ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*СОУС КРАСНЫЙ ОСНОВНОЙ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*НАПИТОК ИЗ ЯБЛОК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*НАПИТОК ИЗ ЯБЛОК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РЖАНОЙ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</w:tr>
      <w:tr>
        <w:trPr>
          <w:trHeight w:hRule="exact" w:val="425"/>
        </w:trPr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  <w:tc>
          <w:tcPr>
            <w:tcW w:w="5400.15" w:type="dxa"/>
            <w:gridSpan w:val="5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#000000"/>
                <w:sz w:val="26"/>
                <w:szCs w:val="26"/>
              </w:rPr>
              <w:t>Ужин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**СУФЛЕ РЫБНОЕ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**СУФЛЕ РЫБНОЕ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*КАРТОФЕЛЬ В МОЛОКЕ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*КАРТОФЕЛЬ В МОЛОКЕ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*ХЛЕБ ПШЕНИЧНЫЙ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*ЧАЙ С САХАРОМ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</w:tr>
      <w:tr>
        <w:trPr>
          <w:trHeight w:hRule="exact" w:val="293"/>
        </w:trPr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266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*ПРЯНИК</w:t>
            </w:r>
          </w:p>
        </w:tc>
        <w:tc>
          <w:tcPr>
            <w:tcW w:w="1148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35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